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D56CE4" w:rsidRDefault="00D56CE4" w:rsidP="008C79D8">
      <w:pPr>
        <w:rPr>
          <w:b/>
          <w:sz w:val="40"/>
          <w:szCs w:val="40"/>
        </w:rPr>
      </w:pPr>
    </w:p>
    <w:p w:rsidR="00F20D67" w:rsidRDefault="008C79D8" w:rsidP="00782E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ТЕХНИЧЕСКОЕ ОБСЛУЖИВАНИЕ</w:t>
      </w:r>
    </w:p>
    <w:p w:rsidR="00122F4F" w:rsidRPr="008C79D8" w:rsidRDefault="00782EC1" w:rsidP="008C79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ТРАНСПОРТЕРА ЦЕПНОГО</w:t>
      </w:r>
      <w:r w:rsidR="008C79D8">
        <w:rPr>
          <w:b/>
          <w:sz w:val="40"/>
          <w:szCs w:val="40"/>
        </w:rPr>
        <w:t>.</w:t>
      </w: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8C79D8" w:rsidRDefault="008C79D8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F20D67" w:rsidRDefault="00F20D67" w:rsidP="00F20D67">
      <w:pPr>
        <w:jc w:val="center"/>
        <w:rPr>
          <w:b/>
          <w:sz w:val="40"/>
          <w:szCs w:val="40"/>
        </w:rPr>
      </w:pPr>
    </w:p>
    <w:p w:rsidR="00782EC1" w:rsidRDefault="00782EC1" w:rsidP="00782EC1">
      <w:pPr>
        <w:pStyle w:val="a4"/>
        <w:numPr>
          <w:ilvl w:val="1"/>
          <w:numId w:val="7"/>
        </w:numPr>
        <w:tabs>
          <w:tab w:val="clear" w:pos="2073"/>
          <w:tab w:val="num" w:pos="0"/>
        </w:tabs>
        <w:spacing w:after="0"/>
        <w:ind w:left="0"/>
        <w:mirrorIndents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Техническое обслуживание.</w:t>
      </w:r>
    </w:p>
    <w:p w:rsidR="00782EC1" w:rsidRPr="00490E43" w:rsidRDefault="00782EC1" w:rsidP="00782EC1">
      <w:pPr>
        <w:ind w:firstLine="709"/>
        <w:contextualSpacing/>
        <w:mirrorIndents/>
        <w:jc w:val="both"/>
        <w:rPr>
          <w:color w:val="000000"/>
        </w:rPr>
      </w:pPr>
      <w:r w:rsidRPr="00490E43">
        <w:rPr>
          <w:color w:val="000000"/>
        </w:rPr>
        <w:t>Техническое обслуживание необходимо производить в обстановке, исключающей попадание грязи и пыли на узлы и агрегаты.</w:t>
      </w:r>
    </w:p>
    <w:p w:rsidR="00782EC1" w:rsidRPr="00490E43" w:rsidRDefault="00782EC1" w:rsidP="00782EC1">
      <w:pPr>
        <w:ind w:firstLine="709"/>
        <w:contextualSpacing/>
        <w:mirrorIndents/>
        <w:jc w:val="both"/>
        <w:rPr>
          <w:color w:val="000000"/>
        </w:rPr>
      </w:pPr>
      <w:r w:rsidRPr="00490E43">
        <w:rPr>
          <w:color w:val="000000"/>
        </w:rPr>
        <w:t>Ремонт и техническое обслуживание должны производиться при выключенном оборудовании.</w:t>
      </w:r>
    </w:p>
    <w:p w:rsidR="00782EC1" w:rsidRPr="00490E43" w:rsidRDefault="00782EC1" w:rsidP="00782EC1">
      <w:pPr>
        <w:ind w:firstLine="709"/>
        <w:contextualSpacing/>
        <w:mirrorIndents/>
        <w:jc w:val="both"/>
        <w:rPr>
          <w:color w:val="000000"/>
        </w:rPr>
      </w:pPr>
      <w:r w:rsidRPr="00490E43">
        <w:rPr>
          <w:color w:val="000000"/>
        </w:rPr>
        <w:t>Ремонт и техническое обслуживание изделия могут производиться только при отключении изделия от электрической сети.</w:t>
      </w:r>
    </w:p>
    <w:p w:rsidR="00782EC1" w:rsidRPr="00490E43" w:rsidRDefault="00782EC1" w:rsidP="00782EC1">
      <w:pPr>
        <w:ind w:firstLine="709"/>
        <w:contextualSpacing/>
        <w:mirrorIndents/>
        <w:jc w:val="both"/>
        <w:rPr>
          <w:color w:val="000000"/>
        </w:rPr>
      </w:pPr>
      <w:r w:rsidRPr="00490E43">
        <w:rPr>
          <w:color w:val="000000"/>
        </w:rPr>
        <w:t>Категорически запрещается производить ремонт, регулировку, смазку, крепление сборочных единиц и деталей во время работы изделия.</w:t>
      </w:r>
    </w:p>
    <w:p w:rsidR="00782EC1" w:rsidRDefault="00782EC1" w:rsidP="00782EC1">
      <w:pPr>
        <w:tabs>
          <w:tab w:val="num" w:pos="0"/>
        </w:tabs>
        <w:ind w:firstLine="709"/>
        <w:contextualSpacing/>
        <w:mirrorIndents/>
        <w:jc w:val="both"/>
        <w:rPr>
          <w:color w:val="000000"/>
        </w:rPr>
      </w:pPr>
      <w:r w:rsidRPr="00490E43">
        <w:rPr>
          <w:color w:val="000000"/>
        </w:rPr>
        <w:t>Не реже четырех раз в месяц необходимо проверять исправность изоляции, состояние заземления, отсутствие замыкания на корпус, состояние корпусных деталей, резиновых манжет, надежность болтовых и сварных соединений.</w:t>
      </w:r>
    </w:p>
    <w:p w:rsidR="00782EC1" w:rsidRDefault="00782EC1" w:rsidP="00782EC1">
      <w:pPr>
        <w:tabs>
          <w:tab w:val="num" w:pos="0"/>
        </w:tabs>
        <w:ind w:firstLine="709"/>
        <w:contextualSpacing/>
        <w:mirrorIndents/>
        <w:jc w:val="both"/>
        <w:rPr>
          <w:color w:val="000000"/>
        </w:rPr>
      </w:pPr>
    </w:p>
    <w:p w:rsidR="008C79D8" w:rsidRDefault="008C79D8" w:rsidP="00782EC1">
      <w:pPr>
        <w:tabs>
          <w:tab w:val="num" w:pos="0"/>
        </w:tabs>
        <w:ind w:firstLine="709"/>
        <w:contextualSpacing/>
        <w:mirrorIndents/>
        <w:jc w:val="both"/>
        <w:rPr>
          <w:color w:val="000000"/>
        </w:rPr>
      </w:pPr>
      <w:bookmarkStart w:id="0" w:name="_GoBack"/>
      <w:bookmarkEnd w:id="0"/>
    </w:p>
    <w:p w:rsidR="00782EC1" w:rsidRDefault="00782EC1" w:rsidP="00782EC1">
      <w:pPr>
        <w:pStyle w:val="a4"/>
        <w:numPr>
          <w:ilvl w:val="1"/>
          <w:numId w:val="7"/>
        </w:numPr>
        <w:tabs>
          <w:tab w:val="clear" w:pos="2073"/>
          <w:tab w:val="num" w:pos="0"/>
          <w:tab w:val="num" w:pos="426"/>
        </w:tabs>
        <w:spacing w:after="0"/>
        <w:ind w:left="0" w:firstLine="0"/>
        <w:mirrorIndents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Процесс обслуживания</w:t>
      </w:r>
    </w:p>
    <w:p w:rsidR="00782EC1" w:rsidRDefault="00782EC1" w:rsidP="00782EC1">
      <w:pPr>
        <w:tabs>
          <w:tab w:val="num" w:pos="0"/>
          <w:tab w:val="num" w:pos="426"/>
        </w:tabs>
        <w:contextualSpacing/>
        <w:mirrorIndents/>
        <w:jc w:val="center"/>
        <w:rPr>
          <w:b/>
          <w:sz w:val="28"/>
          <w:szCs w:val="28"/>
          <w:u w:val="single"/>
        </w:rPr>
      </w:pPr>
    </w:p>
    <w:p w:rsidR="00782EC1" w:rsidRDefault="00782EC1" w:rsidP="00782EC1">
      <w:pPr>
        <w:tabs>
          <w:tab w:val="num" w:pos="0"/>
          <w:tab w:val="num" w:pos="426"/>
        </w:tabs>
        <w:contextualSpacing/>
        <w:mirrorIndents/>
        <w:jc w:val="both"/>
        <w:rPr>
          <w:b/>
        </w:rPr>
      </w:pPr>
      <w:r>
        <w:rPr>
          <w:b/>
        </w:rPr>
        <w:tab/>
      </w:r>
      <w:r w:rsidRPr="00DA4FF7">
        <w:rPr>
          <w:b/>
        </w:rPr>
        <w:t>Натяжение цепи</w:t>
      </w:r>
    </w:p>
    <w:p w:rsidR="00782EC1" w:rsidRPr="00DA4FF7" w:rsidRDefault="00782EC1" w:rsidP="00782EC1">
      <w:pPr>
        <w:pStyle w:val="a4"/>
        <w:numPr>
          <w:ilvl w:val="0"/>
          <w:numId w:val="3"/>
        </w:numPr>
        <w:spacing w:after="0"/>
        <w:ind w:left="714" w:hanging="357"/>
        <w:mirrorIndents/>
        <w:jc w:val="both"/>
      </w:pPr>
      <w:r w:rsidRPr="00DA4FF7">
        <w:t>Одинаково натяните стороны натяжного устройства (измеряйте движениями на резьбовом стержне). Производите натяжение только при остановленной машине.</w:t>
      </w:r>
    </w:p>
    <w:p w:rsidR="00782EC1" w:rsidRDefault="00782EC1" w:rsidP="00782EC1">
      <w:pPr>
        <w:pStyle w:val="a4"/>
        <w:numPr>
          <w:ilvl w:val="0"/>
          <w:numId w:val="3"/>
        </w:numPr>
        <w:spacing w:after="0"/>
        <w:ind w:left="714" w:hanging="357"/>
        <w:mirrorIndents/>
        <w:jc w:val="both"/>
      </w:pPr>
      <w:r w:rsidRPr="00DA4FF7">
        <w:t>Достигнув нужного натяжения, запустите конвейер и дайте цепи произвести несколько кругов движения.</w:t>
      </w:r>
    </w:p>
    <w:p w:rsidR="00782EC1" w:rsidRPr="00295BD0" w:rsidRDefault="00782EC1" w:rsidP="00782EC1">
      <w:pPr>
        <w:pStyle w:val="a4"/>
        <w:numPr>
          <w:ilvl w:val="0"/>
          <w:numId w:val="3"/>
        </w:numPr>
        <w:spacing w:after="0"/>
        <w:ind w:left="714" w:hanging="357"/>
        <w:mirrorIndents/>
        <w:jc w:val="both"/>
      </w:pPr>
      <w:r>
        <w:t>Ч</w:t>
      </w:r>
      <w:r w:rsidRPr="00DA4FF7">
        <w:t>резмерное натяжение может привести в повреждению механизмов (сложные компоненты, валы, подшипники и т. д.).</w:t>
      </w:r>
    </w:p>
    <w:p w:rsidR="00782EC1" w:rsidRDefault="00782EC1" w:rsidP="00782EC1">
      <w:pPr>
        <w:tabs>
          <w:tab w:val="num" w:pos="0"/>
          <w:tab w:val="num" w:pos="426"/>
        </w:tabs>
        <w:contextualSpacing/>
        <w:mirrorIndents/>
        <w:jc w:val="both"/>
        <w:rPr>
          <w:b/>
        </w:rPr>
      </w:pPr>
      <w:r>
        <w:rPr>
          <w:b/>
        </w:rPr>
        <w:tab/>
      </w:r>
    </w:p>
    <w:p w:rsidR="00782EC1" w:rsidRDefault="00782EC1" w:rsidP="00782EC1">
      <w:pPr>
        <w:tabs>
          <w:tab w:val="num" w:pos="0"/>
          <w:tab w:val="num" w:pos="426"/>
        </w:tabs>
        <w:ind w:firstLine="426"/>
        <w:contextualSpacing/>
        <w:mirrorIndents/>
        <w:jc w:val="both"/>
        <w:rPr>
          <w:b/>
        </w:rPr>
      </w:pPr>
      <w:r w:rsidRPr="00DA4FF7">
        <w:rPr>
          <w:b/>
        </w:rPr>
        <w:t>Очистка внутри конвейера</w:t>
      </w:r>
    </w:p>
    <w:p w:rsidR="00782EC1" w:rsidRPr="00DA4FF7" w:rsidRDefault="00782EC1" w:rsidP="00782EC1">
      <w:pPr>
        <w:pStyle w:val="a4"/>
        <w:numPr>
          <w:ilvl w:val="0"/>
          <w:numId w:val="4"/>
        </w:numPr>
        <w:spacing w:after="0"/>
        <w:ind w:left="714" w:hanging="357"/>
        <w:mirrorIndents/>
        <w:jc w:val="both"/>
      </w:pPr>
      <w:r w:rsidRPr="00DA4FF7">
        <w:t>Для поддержания оптимальной производительности, периодически проверяйте, чтобы впускные и выпускные патрубки не были засорены посторонними предметами и/или загружены.</w:t>
      </w:r>
    </w:p>
    <w:p w:rsidR="00782EC1" w:rsidRPr="00DA4FF7" w:rsidRDefault="00782EC1" w:rsidP="00782EC1">
      <w:pPr>
        <w:pStyle w:val="a4"/>
        <w:numPr>
          <w:ilvl w:val="0"/>
          <w:numId w:val="4"/>
        </w:numPr>
        <w:spacing w:after="0"/>
        <w:ind w:left="714" w:hanging="357"/>
        <w:mirrorIndents/>
        <w:jc w:val="both"/>
        <w:rPr>
          <w:lang w:val="en-US"/>
        </w:rPr>
      </w:pPr>
      <w:r w:rsidRPr="00DA4FF7">
        <w:t>Устраните все остатки продукта</w:t>
      </w:r>
      <w:r w:rsidRPr="00DA4FF7">
        <w:rPr>
          <w:lang w:val="en-US"/>
        </w:rPr>
        <w:t>.</w:t>
      </w:r>
    </w:p>
    <w:p w:rsidR="00782EC1" w:rsidRPr="00F45D03" w:rsidRDefault="00782EC1" w:rsidP="00782EC1">
      <w:pPr>
        <w:pStyle w:val="a4"/>
        <w:numPr>
          <w:ilvl w:val="0"/>
          <w:numId w:val="4"/>
        </w:numPr>
        <w:spacing w:after="0"/>
        <w:ind w:left="714" w:hanging="357"/>
        <w:mirrorIndents/>
        <w:jc w:val="both"/>
        <w:rPr>
          <w:color w:val="000000" w:themeColor="text1"/>
        </w:rPr>
      </w:pPr>
      <w:r w:rsidRPr="00DA4FF7">
        <w:t xml:space="preserve">Очистите остатки пыли и продукты, оставшиеся на цепи, на </w:t>
      </w:r>
      <w:r w:rsidRPr="00F45D03">
        <w:rPr>
          <w:color w:val="000000" w:themeColor="text1"/>
        </w:rPr>
        <w:t xml:space="preserve">натяжном и приводном колесе. </w:t>
      </w:r>
    </w:p>
    <w:p w:rsidR="00782EC1" w:rsidRPr="00295BD0" w:rsidRDefault="00782EC1" w:rsidP="00782EC1">
      <w:pPr>
        <w:pStyle w:val="a4"/>
        <w:numPr>
          <w:ilvl w:val="0"/>
          <w:numId w:val="4"/>
        </w:numPr>
        <w:spacing w:after="0"/>
        <w:ind w:left="714" w:hanging="357"/>
        <w:mirrorIndents/>
        <w:jc w:val="both"/>
      </w:pPr>
      <w:r w:rsidRPr="00F45D03">
        <w:rPr>
          <w:color w:val="000000" w:themeColor="text1"/>
        </w:rPr>
        <w:t>Каждый раз после использования проверяйте, чтобы на цепи, натяжном и приводном колесе</w:t>
      </w:r>
      <w:r w:rsidRPr="00DA4FF7">
        <w:t xml:space="preserve"> не было остатков продуктов</w:t>
      </w:r>
    </w:p>
    <w:p w:rsidR="00782EC1" w:rsidRDefault="00782EC1" w:rsidP="00782EC1">
      <w:pPr>
        <w:tabs>
          <w:tab w:val="num" w:pos="0"/>
          <w:tab w:val="num" w:pos="426"/>
        </w:tabs>
        <w:ind w:left="284"/>
        <w:contextualSpacing/>
        <w:mirrorIndents/>
        <w:jc w:val="both"/>
        <w:rPr>
          <w:b/>
        </w:rPr>
      </w:pPr>
      <w:r>
        <w:rPr>
          <w:b/>
        </w:rPr>
        <w:t xml:space="preserve">  </w:t>
      </w:r>
    </w:p>
    <w:p w:rsidR="00782EC1" w:rsidRPr="00915DB7" w:rsidRDefault="00782EC1" w:rsidP="00782EC1">
      <w:pPr>
        <w:tabs>
          <w:tab w:val="num" w:pos="0"/>
          <w:tab w:val="num" w:pos="426"/>
        </w:tabs>
        <w:ind w:firstLine="426"/>
        <w:contextualSpacing/>
        <w:mirrorIndents/>
        <w:jc w:val="both"/>
        <w:rPr>
          <w:b/>
          <w:sz w:val="28"/>
          <w:szCs w:val="28"/>
          <w:u w:val="single"/>
        </w:rPr>
      </w:pPr>
      <w:r w:rsidRPr="00915DB7">
        <w:rPr>
          <w:b/>
        </w:rPr>
        <w:t>Очистка засоренного конвейера</w:t>
      </w:r>
    </w:p>
    <w:p w:rsidR="00782EC1" w:rsidRPr="005F1DD8" w:rsidRDefault="00782EC1" w:rsidP="00782EC1">
      <w:pPr>
        <w:pStyle w:val="a4"/>
        <w:numPr>
          <w:ilvl w:val="0"/>
          <w:numId w:val="8"/>
        </w:numPr>
        <w:spacing w:after="0"/>
        <w:mirrorIndents/>
        <w:jc w:val="both"/>
      </w:pPr>
      <w:r w:rsidRPr="00DA4FF7">
        <w:t>Неправильная разгрузка продукта может привести к перекрытию воронки разгрузки.</w:t>
      </w:r>
    </w:p>
    <w:p w:rsidR="00782EC1" w:rsidRPr="00DA4FF7" w:rsidRDefault="00782EC1" w:rsidP="00782EC1">
      <w:pPr>
        <w:contextualSpacing/>
        <w:mirrorIndents/>
        <w:jc w:val="both"/>
      </w:pPr>
      <w:r>
        <w:t>Н</w:t>
      </w:r>
      <w:r w:rsidRPr="00DA4FF7">
        <w:t>еобходимо определить и устранить причину неправильной разгрузки продукта. Затем, освободить машину, открыв крышки.</w:t>
      </w:r>
    </w:p>
    <w:p w:rsidR="00782EC1" w:rsidRPr="00DA4FF7" w:rsidRDefault="00782EC1" w:rsidP="00782EC1">
      <w:pPr>
        <w:pStyle w:val="a4"/>
        <w:numPr>
          <w:ilvl w:val="0"/>
          <w:numId w:val="9"/>
        </w:numPr>
        <w:spacing w:after="0"/>
        <w:ind w:left="709"/>
        <w:mirrorIndents/>
        <w:jc w:val="both"/>
      </w:pPr>
      <w:r w:rsidRPr="00DA4FF7">
        <w:t>Перед выполнение</w:t>
      </w:r>
      <w:r>
        <w:t>м</w:t>
      </w:r>
      <w:r w:rsidRPr="00DA4FF7">
        <w:t xml:space="preserve"> этого действия, убедитесь, что территория хорошо вентилируется и операторы имеют необходимые средства защиты (пылезащитную маску, перчатки и т. д.).</w:t>
      </w:r>
    </w:p>
    <w:p w:rsidR="00782EC1" w:rsidRPr="00DA4FF7" w:rsidRDefault="00782EC1" w:rsidP="00782EC1">
      <w:pPr>
        <w:pStyle w:val="a4"/>
        <w:numPr>
          <w:ilvl w:val="0"/>
          <w:numId w:val="8"/>
        </w:numPr>
        <w:spacing w:after="0"/>
        <w:mirrorIndents/>
        <w:jc w:val="both"/>
      </w:pPr>
      <w:r w:rsidRPr="00DA4FF7">
        <w:t>Освободив машину, установите крышки обратно.</w:t>
      </w:r>
    </w:p>
    <w:p w:rsidR="00782EC1" w:rsidRPr="00DA4FF7" w:rsidRDefault="00782EC1" w:rsidP="00782EC1">
      <w:pPr>
        <w:pStyle w:val="a4"/>
        <w:numPr>
          <w:ilvl w:val="0"/>
          <w:numId w:val="8"/>
        </w:numPr>
        <w:spacing w:after="0"/>
        <w:mirrorIndents/>
        <w:jc w:val="both"/>
      </w:pPr>
      <w:r w:rsidRPr="00DA4FF7">
        <w:t>Запустите конвейер, проверьте его работу в течение нескольких минут на наличие повреждений и натяжения цепи.</w:t>
      </w:r>
    </w:p>
    <w:p w:rsidR="00782EC1" w:rsidRPr="00DA4FF7" w:rsidRDefault="00782EC1" w:rsidP="00782EC1">
      <w:pPr>
        <w:pStyle w:val="a4"/>
        <w:numPr>
          <w:ilvl w:val="0"/>
          <w:numId w:val="8"/>
        </w:numPr>
        <w:spacing w:after="0"/>
        <w:mirrorIndents/>
        <w:jc w:val="both"/>
      </w:pPr>
      <w:r w:rsidRPr="00DA4FF7">
        <w:t>Постепенно нагружайте конвейер, убедившись, что приводная мощность не превышает норму.</w:t>
      </w:r>
    </w:p>
    <w:p w:rsidR="00782EC1" w:rsidRPr="00295BD0" w:rsidRDefault="00782EC1" w:rsidP="00782EC1">
      <w:pPr>
        <w:pStyle w:val="a4"/>
        <w:numPr>
          <w:ilvl w:val="0"/>
          <w:numId w:val="8"/>
        </w:numPr>
        <w:spacing w:after="0"/>
        <w:mirrorIndents/>
        <w:jc w:val="both"/>
      </w:pPr>
      <w:r w:rsidRPr="00DA4FF7">
        <w:t xml:space="preserve">По окончанию операции, очистите рабочую зону, устранив все остатки продукта. </w:t>
      </w:r>
    </w:p>
    <w:p w:rsidR="00782EC1" w:rsidRDefault="00782EC1" w:rsidP="00782EC1">
      <w:pPr>
        <w:contextualSpacing/>
        <w:mirrorIndent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782EC1" w:rsidRDefault="00782EC1" w:rsidP="00782EC1">
      <w:pPr>
        <w:tabs>
          <w:tab w:val="num" w:pos="0"/>
          <w:tab w:val="num" w:pos="426"/>
        </w:tabs>
        <w:ind w:firstLine="426"/>
        <w:contextualSpacing/>
        <w:mirrorIndents/>
        <w:jc w:val="both"/>
        <w:rPr>
          <w:b/>
          <w:color w:val="000000" w:themeColor="text1"/>
        </w:rPr>
      </w:pPr>
      <w:r>
        <w:rPr>
          <w:b/>
        </w:rPr>
        <w:lastRenderedPageBreak/>
        <w:tab/>
      </w:r>
      <w:r w:rsidRPr="00BD540C">
        <w:rPr>
          <w:b/>
        </w:rPr>
        <w:t xml:space="preserve">Проверка подшипников </w:t>
      </w:r>
      <w:r w:rsidRPr="00BD540C">
        <w:rPr>
          <w:b/>
          <w:color w:val="000000" w:themeColor="text1"/>
        </w:rPr>
        <w:t>приводной и натяжной звездочек.</w:t>
      </w:r>
    </w:p>
    <w:p w:rsidR="00782EC1" w:rsidRPr="00DA4FF7" w:rsidRDefault="00782EC1" w:rsidP="00782EC1">
      <w:pPr>
        <w:pStyle w:val="a4"/>
        <w:numPr>
          <w:ilvl w:val="0"/>
          <w:numId w:val="5"/>
        </w:numPr>
        <w:spacing w:after="0"/>
        <w:ind w:left="714" w:hanging="357"/>
        <w:mirrorIndents/>
        <w:jc w:val="both"/>
        <w:rPr>
          <w:lang w:val="en-US"/>
        </w:rPr>
      </w:pPr>
      <w:r w:rsidRPr="00DA4FF7">
        <w:t xml:space="preserve">Каждые </w:t>
      </w:r>
      <w:r w:rsidRPr="00DA4FF7">
        <w:rPr>
          <w:lang w:val="en-US"/>
        </w:rPr>
        <w:t xml:space="preserve">100 </w:t>
      </w:r>
      <w:r>
        <w:t>часов</w:t>
      </w:r>
      <w:r w:rsidRPr="00DA4FF7">
        <w:rPr>
          <w:lang w:val="en-US"/>
        </w:rPr>
        <w:t>.</w:t>
      </w:r>
    </w:p>
    <w:p w:rsidR="00782EC1" w:rsidRPr="00DA4FF7" w:rsidRDefault="00782EC1" w:rsidP="00782EC1">
      <w:pPr>
        <w:pStyle w:val="a4"/>
        <w:numPr>
          <w:ilvl w:val="0"/>
          <w:numId w:val="5"/>
        </w:numPr>
        <w:spacing w:after="0"/>
        <w:ind w:left="714" w:hanging="357"/>
        <w:mirrorIndents/>
        <w:jc w:val="both"/>
      </w:pPr>
      <w:r w:rsidRPr="00DA4FF7">
        <w:t>Каждые 500 часов  проверяйте, чтобы колеса двигались правильно.</w:t>
      </w:r>
    </w:p>
    <w:p w:rsidR="00782EC1" w:rsidRPr="00DA4FF7" w:rsidRDefault="00782EC1" w:rsidP="00782EC1">
      <w:pPr>
        <w:pStyle w:val="a4"/>
        <w:numPr>
          <w:ilvl w:val="0"/>
          <w:numId w:val="5"/>
        </w:numPr>
        <w:spacing w:after="0"/>
        <w:ind w:left="714" w:hanging="357"/>
        <w:mirrorIndents/>
        <w:jc w:val="both"/>
        <w:rPr>
          <w:lang w:val="en-US"/>
        </w:rPr>
      </w:pPr>
      <w:r w:rsidRPr="00DA4FF7">
        <w:t>Убедитесь в отсутствии шума</w:t>
      </w:r>
      <w:r w:rsidRPr="00DA4FF7">
        <w:rPr>
          <w:lang w:val="en-US"/>
        </w:rPr>
        <w:t>.</w:t>
      </w:r>
    </w:p>
    <w:p w:rsidR="00782EC1" w:rsidRPr="00F67A57" w:rsidRDefault="00782EC1" w:rsidP="00782EC1">
      <w:pPr>
        <w:pStyle w:val="a4"/>
        <w:numPr>
          <w:ilvl w:val="0"/>
          <w:numId w:val="5"/>
        </w:numPr>
        <w:tabs>
          <w:tab w:val="num" w:pos="426"/>
          <w:tab w:val="num" w:pos="709"/>
        </w:tabs>
        <w:spacing w:after="0"/>
        <w:mirrorIndents/>
        <w:jc w:val="both"/>
        <w:rPr>
          <w:b/>
          <w:sz w:val="28"/>
          <w:szCs w:val="28"/>
          <w:u w:val="single"/>
        </w:rPr>
      </w:pPr>
      <w:r w:rsidRPr="00DA4FF7">
        <w:t>Убедитесь в отсутствии неправильной окраски, признаке перегрева</w:t>
      </w:r>
    </w:p>
    <w:p w:rsidR="00782EC1" w:rsidRDefault="00782EC1" w:rsidP="00782EC1">
      <w:pPr>
        <w:tabs>
          <w:tab w:val="num" w:pos="426"/>
          <w:tab w:val="num" w:pos="709"/>
        </w:tabs>
        <w:ind w:left="360" w:firstLine="349"/>
        <w:contextualSpacing/>
        <w:mirrorIndents/>
        <w:jc w:val="both"/>
        <w:rPr>
          <w:b/>
        </w:rPr>
      </w:pPr>
    </w:p>
    <w:p w:rsidR="00782EC1" w:rsidRDefault="00782EC1" w:rsidP="00782EC1">
      <w:pPr>
        <w:tabs>
          <w:tab w:val="num" w:pos="426"/>
          <w:tab w:val="num" w:pos="709"/>
        </w:tabs>
        <w:ind w:left="360" w:firstLine="349"/>
        <w:contextualSpacing/>
        <w:mirrorIndents/>
        <w:jc w:val="both"/>
        <w:rPr>
          <w:b/>
        </w:rPr>
      </w:pPr>
      <w:r w:rsidRPr="00DA4FF7">
        <w:rPr>
          <w:b/>
        </w:rPr>
        <w:t>Смазка</w:t>
      </w:r>
    </w:p>
    <w:p w:rsidR="00782EC1" w:rsidRPr="008632C4" w:rsidRDefault="00782EC1" w:rsidP="00782EC1">
      <w:pPr>
        <w:pStyle w:val="a4"/>
        <w:numPr>
          <w:ilvl w:val="0"/>
          <w:numId w:val="6"/>
        </w:numPr>
        <w:spacing w:after="0"/>
        <w:ind w:left="714" w:hanging="357"/>
        <w:mirrorIndents/>
        <w:jc w:val="both"/>
      </w:pPr>
      <w:r w:rsidRPr="00DA4FF7">
        <w:t>Смазывание необходимо проводить в соответствии с графиком, указанном в соот</w:t>
      </w:r>
      <w:r>
        <w:t xml:space="preserve">ветствующей схеме. Количество </w:t>
      </w:r>
      <w:r w:rsidRPr="00DA4FF7">
        <w:t xml:space="preserve"> смазки постепенно снижается со временем из-за нагрузки, потому смазку нужно заменять или поп</w:t>
      </w:r>
      <w:r>
        <w:t>олнять. Наполняйте смазкой необходимые элементы до тех пор, пока</w:t>
      </w:r>
      <w:r w:rsidRPr="00DA4FF7">
        <w:t xml:space="preserve"> новая смазка не начнет вытекать</w:t>
      </w:r>
      <w:r w:rsidRPr="008632C4">
        <w:t>.</w:t>
      </w:r>
    </w:p>
    <w:p w:rsidR="00782EC1" w:rsidRPr="00DA4FF7" w:rsidRDefault="00782EC1" w:rsidP="00782EC1">
      <w:pPr>
        <w:pStyle w:val="a4"/>
        <w:numPr>
          <w:ilvl w:val="0"/>
          <w:numId w:val="6"/>
        </w:numPr>
        <w:spacing w:after="0"/>
        <w:ind w:left="714" w:hanging="357"/>
        <w:mirrorIndents/>
        <w:jc w:val="both"/>
      </w:pPr>
      <w:r w:rsidRPr="00DA4FF7">
        <w:t>В случае остановки устройства, смазывайте не менее раза в месяц.</w:t>
      </w:r>
    </w:p>
    <w:p w:rsidR="00782EC1" w:rsidRPr="00DA4FF7" w:rsidRDefault="00782EC1" w:rsidP="00782EC1">
      <w:pPr>
        <w:pStyle w:val="a4"/>
        <w:numPr>
          <w:ilvl w:val="0"/>
          <w:numId w:val="6"/>
        </w:numPr>
        <w:spacing w:after="0"/>
        <w:ind w:left="714" w:hanging="357"/>
        <w:mirrorIndents/>
        <w:jc w:val="both"/>
      </w:pPr>
      <w:r w:rsidRPr="00DA4FF7">
        <w:t>Если установка не будет работать длительное время, тщательно смажьте все элементы.</w:t>
      </w:r>
    </w:p>
    <w:p w:rsidR="00782EC1" w:rsidRPr="00DA4FF7" w:rsidRDefault="00782EC1" w:rsidP="00782EC1">
      <w:pPr>
        <w:pStyle w:val="a4"/>
        <w:numPr>
          <w:ilvl w:val="0"/>
          <w:numId w:val="6"/>
        </w:numPr>
        <w:spacing w:after="0"/>
        <w:ind w:left="714" w:hanging="357"/>
        <w:mirrorIndents/>
        <w:jc w:val="both"/>
      </w:pPr>
      <w:r w:rsidRPr="00DA4FF7">
        <w:t>В случае отсутствия точных указаний, смазка должна производиться через смазочные ниппели, расположенные у основания приводного и зубчатого колес.</w:t>
      </w:r>
    </w:p>
    <w:p w:rsidR="00782EC1" w:rsidRDefault="00782EC1" w:rsidP="00782EC1">
      <w:pPr>
        <w:contextualSpacing/>
        <w:mirrorIndents/>
        <w:rPr>
          <w:b/>
          <w:sz w:val="28"/>
          <w:szCs w:val="28"/>
          <w:u w:val="single"/>
        </w:rPr>
      </w:pPr>
    </w:p>
    <w:p w:rsidR="00782EC1" w:rsidRDefault="00782EC1" w:rsidP="00782EC1">
      <w:pPr>
        <w:pStyle w:val="a4"/>
        <w:numPr>
          <w:ilvl w:val="1"/>
          <w:numId w:val="7"/>
        </w:numPr>
        <w:tabs>
          <w:tab w:val="clear" w:pos="2073"/>
          <w:tab w:val="num" w:pos="0"/>
          <w:tab w:val="num" w:pos="426"/>
          <w:tab w:val="num" w:pos="709"/>
        </w:tabs>
        <w:spacing w:after="0"/>
        <w:ind w:left="0" w:firstLine="0"/>
        <w:mirrorIndents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Виды и периодичность обслуживания</w:t>
      </w:r>
    </w:p>
    <w:p w:rsidR="00782EC1" w:rsidRDefault="00782EC1" w:rsidP="00782EC1">
      <w:pPr>
        <w:tabs>
          <w:tab w:val="num" w:pos="0"/>
          <w:tab w:val="num" w:pos="426"/>
          <w:tab w:val="num" w:pos="709"/>
        </w:tabs>
        <w:contextualSpacing/>
        <w:mirrorIndents/>
        <w:jc w:val="center"/>
        <w:rPr>
          <w:b/>
          <w:sz w:val="28"/>
          <w:szCs w:val="28"/>
          <w:u w:val="single"/>
        </w:rPr>
      </w:pPr>
    </w:p>
    <w:p w:rsidR="00782EC1" w:rsidRDefault="00782EC1" w:rsidP="00782EC1">
      <w:pPr>
        <w:tabs>
          <w:tab w:val="num" w:pos="0"/>
          <w:tab w:val="num" w:pos="426"/>
          <w:tab w:val="num" w:pos="709"/>
        </w:tabs>
        <w:contextualSpacing/>
        <w:mirrorIndents/>
        <w:jc w:val="both"/>
      </w:pPr>
      <w:r>
        <w:t>Для обеспечения надежной работы конвейера проводятся следующие виды технического</w:t>
      </w:r>
    </w:p>
    <w:p w:rsidR="00782EC1" w:rsidRDefault="00782EC1" w:rsidP="00782EC1">
      <w:pPr>
        <w:tabs>
          <w:tab w:val="num" w:pos="0"/>
          <w:tab w:val="num" w:pos="426"/>
          <w:tab w:val="num" w:pos="709"/>
        </w:tabs>
        <w:contextualSpacing/>
        <w:mirrorIndents/>
        <w:jc w:val="both"/>
      </w:pPr>
    </w:p>
    <w:p w:rsidR="00782EC1" w:rsidRPr="00C133DA" w:rsidRDefault="00782EC1" w:rsidP="00782EC1">
      <w:pPr>
        <w:tabs>
          <w:tab w:val="num" w:pos="0"/>
          <w:tab w:val="num" w:pos="426"/>
          <w:tab w:val="num" w:pos="709"/>
        </w:tabs>
        <w:contextualSpacing/>
        <w:mirrorIndents/>
        <w:jc w:val="center"/>
      </w:pPr>
      <w:r>
        <w:t>Таблица периодичности обслуживания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6"/>
        <w:gridCol w:w="790"/>
        <w:gridCol w:w="790"/>
        <w:gridCol w:w="506"/>
        <w:gridCol w:w="506"/>
        <w:gridCol w:w="576"/>
        <w:gridCol w:w="506"/>
        <w:gridCol w:w="576"/>
        <w:gridCol w:w="3643"/>
      </w:tblGrid>
      <w:tr w:rsidR="00782EC1" w:rsidRPr="009C551E" w:rsidTr="00DE7D9D">
        <w:trPr>
          <w:jc w:val="center"/>
        </w:trPr>
        <w:tc>
          <w:tcPr>
            <w:tcW w:w="0" w:type="auto"/>
            <w:vMerge w:val="restart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Описание элемента</w:t>
            </w:r>
          </w:p>
        </w:tc>
        <w:tc>
          <w:tcPr>
            <w:tcW w:w="0" w:type="auto"/>
            <w:gridSpan w:val="7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Запланированные действия (часы)</w:t>
            </w:r>
          </w:p>
        </w:tc>
        <w:tc>
          <w:tcPr>
            <w:tcW w:w="0" w:type="auto"/>
            <w:vMerge w:val="restart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Действия</w:t>
            </w:r>
          </w:p>
        </w:tc>
      </w:tr>
      <w:tr w:rsidR="00782EC1" w:rsidRPr="009C551E" w:rsidTr="00DE7D9D">
        <w:trPr>
          <w:cantSplit/>
          <w:trHeight w:val="1700"/>
          <w:jc w:val="center"/>
        </w:trPr>
        <w:tc>
          <w:tcPr>
            <w:tcW w:w="0" w:type="auto"/>
            <w:vMerge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ind w:left="113" w:right="113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Первые</w:t>
            </w:r>
          </w:p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ind w:left="113" w:right="113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50</w:t>
            </w:r>
          </w:p>
        </w:tc>
        <w:tc>
          <w:tcPr>
            <w:tcW w:w="0" w:type="auto"/>
            <w:textDirection w:val="btLr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ind w:left="113" w:right="113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Первые</w:t>
            </w:r>
          </w:p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ind w:left="113" w:right="113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200</w:t>
            </w:r>
          </w:p>
        </w:tc>
        <w:tc>
          <w:tcPr>
            <w:tcW w:w="0" w:type="auto"/>
            <w:textDirection w:val="btLr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ind w:left="113" w:right="113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При каждом запуске</w:t>
            </w:r>
          </w:p>
        </w:tc>
        <w:tc>
          <w:tcPr>
            <w:tcW w:w="0" w:type="auto"/>
            <w:textDirection w:val="btLr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ind w:left="113" w:right="113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При каждой остановке</w:t>
            </w:r>
          </w:p>
        </w:tc>
        <w:tc>
          <w:tcPr>
            <w:tcW w:w="0" w:type="auto"/>
            <w:textDirection w:val="btLr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ind w:left="113" w:right="113"/>
              <w:contextualSpacing/>
              <w:mirrorIndents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Каждые  200</w:t>
            </w:r>
          </w:p>
        </w:tc>
        <w:tc>
          <w:tcPr>
            <w:tcW w:w="0" w:type="auto"/>
            <w:textDirection w:val="btLr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ind w:left="113" w:right="113"/>
              <w:contextualSpacing/>
              <w:mirrorIndents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Каждые  500</w:t>
            </w:r>
          </w:p>
        </w:tc>
        <w:tc>
          <w:tcPr>
            <w:tcW w:w="0" w:type="auto"/>
            <w:textDirection w:val="btLr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ind w:left="113" w:right="113"/>
              <w:contextualSpacing/>
              <w:mirrorIndents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Каждые 2000</w:t>
            </w:r>
          </w:p>
        </w:tc>
        <w:tc>
          <w:tcPr>
            <w:tcW w:w="0" w:type="auto"/>
            <w:vMerge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both"/>
              <w:textAlignment w:val="baseline"/>
              <w:rPr>
                <w:color w:val="000000"/>
              </w:rPr>
            </w:pPr>
          </w:p>
        </w:tc>
      </w:tr>
      <w:tr w:rsidR="00782EC1" w:rsidRPr="009C551E" w:rsidTr="00DE7D9D">
        <w:trPr>
          <w:jc w:val="center"/>
        </w:trPr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Мотор редуктор</w:t>
            </w:r>
          </w:p>
        </w:tc>
        <w:tc>
          <w:tcPr>
            <w:tcW w:w="0" w:type="auto"/>
            <w:gridSpan w:val="8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textAlignment w:val="baseline"/>
              <w:rPr>
                <w:color w:val="000000"/>
              </w:rPr>
            </w:pPr>
            <w:r w:rsidRPr="00DA4FF7">
              <w:t>См. Руководство к мотор-редуктору</w:t>
            </w:r>
            <w:r>
              <w:t>.</w:t>
            </w:r>
          </w:p>
        </w:tc>
      </w:tr>
      <w:tr w:rsidR="00782EC1" w:rsidRPr="009C551E" w:rsidTr="00DE7D9D">
        <w:trPr>
          <w:jc w:val="center"/>
        </w:trPr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  <w:lang w:val="en-US"/>
              </w:rPr>
            </w:pPr>
            <w:r w:rsidRPr="009C551E">
              <w:rPr>
                <w:color w:val="000000"/>
              </w:rPr>
              <w:t>Колесо управления,</w:t>
            </w:r>
          </w:p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зубчатое колесо</w:t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372DDDD0" wp14:editId="75A34EFF">
                  <wp:extent cx="142875" cy="238125"/>
                  <wp:effectExtent l="19050" t="0" r="9525" b="0"/>
                  <wp:docPr id="4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151A960F" wp14:editId="37FB7605">
                  <wp:extent cx="142875" cy="238125"/>
                  <wp:effectExtent l="19050" t="0" r="9525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Проверить износ</w:t>
            </w:r>
          </w:p>
        </w:tc>
      </w:tr>
      <w:tr w:rsidR="00782EC1" w:rsidRPr="009C551E" w:rsidTr="00DE7D9D">
        <w:trPr>
          <w:jc w:val="center"/>
        </w:trPr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Цепь</w:t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44EB7CFA" wp14:editId="19265086">
                  <wp:extent cx="142875" cy="238125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6DEBE604" wp14:editId="0DE41048">
                  <wp:extent cx="142875" cy="238125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01515222" wp14:editId="27C889C4">
                  <wp:extent cx="142875" cy="23812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Проверить износ.</w:t>
            </w:r>
          </w:p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Проверить натяжение</w:t>
            </w:r>
          </w:p>
        </w:tc>
      </w:tr>
      <w:tr w:rsidR="00782EC1" w:rsidRPr="009C551E" w:rsidTr="00DE7D9D">
        <w:trPr>
          <w:jc w:val="center"/>
        </w:trPr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Направляющие цепи</w:t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5359EC82" wp14:editId="3BD3276F">
                  <wp:extent cx="142875" cy="238125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2E9C9435" wp14:editId="47EE88A6">
                  <wp:extent cx="142875" cy="238125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Проверить износ</w:t>
            </w:r>
          </w:p>
        </w:tc>
      </w:tr>
      <w:tr w:rsidR="00782EC1" w:rsidRPr="009C551E" w:rsidTr="00DE7D9D">
        <w:trPr>
          <w:jc w:val="center"/>
        </w:trPr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Воронки загрузки</w:t>
            </w:r>
          </w:p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 xml:space="preserve"> разгрузки (если установлен.)</w:t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24FD2884" wp14:editId="1F080C1F">
                  <wp:extent cx="142875" cy="23812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12C5D5A2" wp14:editId="4AA16F8F">
                  <wp:extent cx="142875" cy="23812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Проверить износ.</w:t>
            </w:r>
          </w:p>
        </w:tc>
      </w:tr>
      <w:tr w:rsidR="00782EC1" w:rsidRPr="009C551E" w:rsidTr="00DE7D9D">
        <w:trPr>
          <w:trHeight w:val="468"/>
          <w:jc w:val="center"/>
        </w:trPr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Подшипники.</w:t>
            </w:r>
          </w:p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Места смазки</w:t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E419445" wp14:editId="24E1F44F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-68580</wp:posOffset>
                  </wp:positionV>
                  <wp:extent cx="202565" cy="266700"/>
                  <wp:effectExtent l="19050" t="0" r="6985" b="0"/>
                  <wp:wrapSquare wrapText="bothSides"/>
                  <wp:docPr id="98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B663AFE" wp14:editId="6BF1CFE7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-127635</wp:posOffset>
                  </wp:positionV>
                  <wp:extent cx="202565" cy="266700"/>
                  <wp:effectExtent l="19050" t="0" r="6985" b="0"/>
                  <wp:wrapSquare wrapText="bothSides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Смазать (табл.2.3)</w:t>
            </w:r>
          </w:p>
        </w:tc>
      </w:tr>
      <w:tr w:rsidR="00782EC1" w:rsidRPr="009C551E" w:rsidTr="00DE7D9D">
        <w:trPr>
          <w:jc w:val="center"/>
        </w:trPr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 xml:space="preserve">Устройство безопасности /контроля </w:t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36C1C283" wp14:editId="424FDD27">
                  <wp:extent cx="142875" cy="238125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0CE3F88A" wp14:editId="20C271AB">
                  <wp:extent cx="285750" cy="114300"/>
                  <wp:effectExtent l="19050" t="0" r="0" b="0"/>
                  <wp:docPr id="16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5E8F750D" wp14:editId="408A5BF3">
                  <wp:extent cx="142875" cy="238125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  <w:sz w:val="20"/>
              </w:rPr>
            </w:pPr>
            <w:r w:rsidRPr="009C551E">
              <w:rPr>
                <w:sz w:val="20"/>
              </w:rPr>
              <w:t>Проверить работу (проверить двигатели, кнопки кнопочной панели или панель управления, проверить устройства контроля и безопасности)</w:t>
            </w:r>
          </w:p>
        </w:tc>
      </w:tr>
      <w:tr w:rsidR="00782EC1" w:rsidRPr="009C551E" w:rsidTr="00DE7D9D">
        <w:trPr>
          <w:jc w:val="center"/>
        </w:trPr>
        <w:tc>
          <w:tcPr>
            <w:tcW w:w="0" w:type="auto"/>
            <w:vMerge w:val="restart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 w:rsidRPr="009C551E">
              <w:rPr>
                <w:color w:val="000000"/>
              </w:rPr>
              <w:t>Устройство конвейера</w:t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both"/>
              <w:textAlignment w:val="baseline"/>
              <w:rPr>
                <w:sz w:val="20"/>
                <w:lang w:val="en-US"/>
              </w:rPr>
            </w:pPr>
            <w:r w:rsidRPr="009C551E">
              <w:rPr>
                <w:sz w:val="20"/>
              </w:rPr>
              <w:t xml:space="preserve">Общий осмотр. Проверить, чтобы средства защиты присутствовали и были правильно установлены. </w:t>
            </w:r>
            <w:r w:rsidRPr="009C551E">
              <w:rPr>
                <w:sz w:val="20"/>
              </w:rPr>
              <w:lastRenderedPageBreak/>
              <w:t xml:space="preserve">Проверить наличие и целостность табличек с предупреждениями об опасности. Проверить центрирование цепи. Проверить мембраны. </w:t>
            </w:r>
          </w:p>
        </w:tc>
      </w:tr>
      <w:tr w:rsidR="00782EC1" w:rsidRPr="009C551E" w:rsidTr="00DE7D9D">
        <w:trPr>
          <w:jc w:val="center"/>
        </w:trPr>
        <w:tc>
          <w:tcPr>
            <w:tcW w:w="0" w:type="auto"/>
            <w:vMerge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16F64628" wp14:editId="00EE2DF3">
                  <wp:extent cx="142875" cy="238125"/>
                  <wp:effectExtent l="1905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4C656658" wp14:editId="6914181B">
                  <wp:extent cx="142875" cy="238125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82EC1" w:rsidRPr="009C551E" w:rsidRDefault="00782EC1" w:rsidP="00782EC1">
            <w:pPr>
              <w:overflowPunct w:val="0"/>
              <w:autoSpaceDE w:val="0"/>
              <w:autoSpaceDN w:val="0"/>
              <w:adjustRightInd w:val="0"/>
              <w:contextualSpacing/>
              <w:mirrorIndents/>
              <w:jc w:val="both"/>
              <w:textAlignment w:val="baseline"/>
              <w:rPr>
                <w:sz w:val="20"/>
              </w:rPr>
            </w:pPr>
            <w:r w:rsidRPr="009C551E">
              <w:rPr>
                <w:sz w:val="20"/>
              </w:rPr>
              <w:t>Проверить зажим гаек и болтов (включая болты для анкеровки).</w:t>
            </w:r>
            <w:r w:rsidRPr="009C551E">
              <w:rPr>
                <w:color w:val="000000"/>
              </w:rPr>
              <w:t xml:space="preserve"> </w:t>
            </w:r>
            <w:r w:rsidRPr="009C551E">
              <w:rPr>
                <w:color w:val="000000"/>
                <w:sz w:val="20"/>
              </w:rPr>
              <w:t>(табл.2.4)</w:t>
            </w:r>
          </w:p>
        </w:tc>
      </w:tr>
    </w:tbl>
    <w:p w:rsidR="00782EC1" w:rsidRDefault="00782EC1" w:rsidP="00782EC1">
      <w:pPr>
        <w:pStyle w:val="a4"/>
        <w:numPr>
          <w:ilvl w:val="0"/>
          <w:numId w:val="10"/>
        </w:numPr>
        <w:tabs>
          <w:tab w:val="clear" w:pos="720"/>
          <w:tab w:val="num" w:pos="0"/>
          <w:tab w:val="num" w:pos="426"/>
          <w:tab w:val="num" w:pos="567"/>
        </w:tabs>
        <w:spacing w:after="0"/>
        <w:ind w:left="426"/>
        <w:mirrorIndents/>
        <w:jc w:val="both"/>
      </w:pPr>
      <w:r>
        <w:t xml:space="preserve">   - частота проверки производится оператором;</w:t>
      </w:r>
    </w:p>
    <w:p w:rsidR="00782EC1" w:rsidRDefault="00782EC1" w:rsidP="00782EC1">
      <w:pPr>
        <w:pStyle w:val="a4"/>
        <w:numPr>
          <w:ilvl w:val="0"/>
          <w:numId w:val="11"/>
        </w:numPr>
        <w:spacing w:after="0"/>
        <w:mirrorIndents/>
        <w:jc w:val="both"/>
      </w:pPr>
      <w:r>
        <w:t xml:space="preserve"> - смазка проводится квалифицированным специалистом;</w:t>
      </w:r>
    </w:p>
    <w:p w:rsidR="00782EC1" w:rsidRDefault="00782EC1" w:rsidP="00782EC1">
      <w:pPr>
        <w:pStyle w:val="a4"/>
        <w:tabs>
          <w:tab w:val="num" w:pos="284"/>
        </w:tabs>
        <w:ind w:left="284"/>
        <w:mirrorIndents/>
        <w:jc w:val="both"/>
      </w:pPr>
      <w:r w:rsidRPr="002F3937">
        <w:rPr>
          <w:noProof/>
          <w:lang w:eastAsia="ru-RU"/>
        </w:rPr>
        <w:drawing>
          <wp:inline distT="0" distB="0" distL="0" distR="0" wp14:anchorId="42EDBCD1" wp14:editId="3571852E">
            <wp:extent cx="114300" cy="1905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- обычное обслуживание проводится квалифицированным специалистом.</w:t>
      </w:r>
    </w:p>
    <w:p w:rsidR="00782EC1" w:rsidRDefault="00782EC1" w:rsidP="00782EC1">
      <w:pPr>
        <w:contextualSpacing/>
        <w:mirrorIndents/>
      </w:pPr>
    </w:p>
    <w:p w:rsidR="00782EC1" w:rsidRDefault="00782EC1" w:rsidP="00782EC1">
      <w:pPr>
        <w:ind w:left="-76" w:firstLine="360"/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782EC1">
        <w:rPr>
          <w:b/>
          <w:color w:val="000000"/>
          <w:sz w:val="28"/>
          <w:szCs w:val="28"/>
        </w:rPr>
        <w:t>Перечень работ для ежесменного технического обслуживания (ЕО)</w:t>
      </w:r>
    </w:p>
    <w:p w:rsidR="00782EC1" w:rsidRPr="00782EC1" w:rsidRDefault="00782EC1" w:rsidP="00782EC1">
      <w:pPr>
        <w:ind w:left="-76" w:firstLine="360"/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4237"/>
        <w:gridCol w:w="2090"/>
      </w:tblGrid>
      <w:tr w:rsidR="00782EC1" w:rsidRPr="001726BF" w:rsidTr="00DE7D9D">
        <w:trPr>
          <w:trHeight w:val="612"/>
        </w:trPr>
        <w:tc>
          <w:tcPr>
            <w:tcW w:w="3213" w:type="dxa"/>
          </w:tcPr>
          <w:p w:rsidR="00782EC1" w:rsidRPr="001726BF" w:rsidRDefault="00782EC1" w:rsidP="00782EC1">
            <w:pPr>
              <w:contextualSpacing/>
              <w:mirrorIndents/>
              <w:jc w:val="center"/>
              <w:rPr>
                <w:b/>
                <w:color w:val="000000"/>
              </w:rPr>
            </w:pPr>
            <w:r w:rsidRPr="001726BF">
              <w:rPr>
                <w:b/>
                <w:color w:val="000000"/>
              </w:rPr>
              <w:t>Содержание работ по ЕО</w:t>
            </w:r>
          </w:p>
        </w:tc>
        <w:tc>
          <w:tcPr>
            <w:tcW w:w="4237" w:type="dxa"/>
          </w:tcPr>
          <w:p w:rsidR="00782EC1" w:rsidRPr="001726BF" w:rsidRDefault="00782EC1" w:rsidP="00782EC1">
            <w:pPr>
              <w:contextualSpacing/>
              <w:mirrorIndents/>
              <w:jc w:val="center"/>
              <w:rPr>
                <w:b/>
                <w:color w:val="000000"/>
              </w:rPr>
            </w:pPr>
            <w:r w:rsidRPr="001726BF">
              <w:rPr>
                <w:b/>
                <w:color w:val="000000"/>
              </w:rPr>
              <w:t>Технические требования</w:t>
            </w:r>
          </w:p>
        </w:tc>
        <w:tc>
          <w:tcPr>
            <w:tcW w:w="2090" w:type="dxa"/>
          </w:tcPr>
          <w:p w:rsidR="00782EC1" w:rsidRPr="001726BF" w:rsidRDefault="00782EC1" w:rsidP="00782EC1">
            <w:pPr>
              <w:contextualSpacing/>
              <w:mirrorIndents/>
              <w:jc w:val="center"/>
              <w:rPr>
                <w:b/>
                <w:color w:val="000000"/>
              </w:rPr>
            </w:pPr>
            <w:r w:rsidRPr="001726BF">
              <w:rPr>
                <w:b/>
                <w:color w:val="000000"/>
              </w:rPr>
              <w:t>Инструменты,</w:t>
            </w:r>
          </w:p>
          <w:p w:rsidR="00782EC1" w:rsidRPr="001726BF" w:rsidRDefault="00782EC1" w:rsidP="00782EC1">
            <w:pPr>
              <w:contextualSpacing/>
              <w:mirrorIndents/>
              <w:jc w:val="center"/>
              <w:rPr>
                <w:b/>
                <w:color w:val="000000"/>
              </w:rPr>
            </w:pPr>
            <w:r w:rsidRPr="001726BF">
              <w:rPr>
                <w:b/>
                <w:color w:val="000000"/>
              </w:rPr>
              <w:t>Материалы</w:t>
            </w:r>
          </w:p>
        </w:tc>
      </w:tr>
      <w:tr w:rsidR="00782EC1" w:rsidRPr="001726BF" w:rsidTr="00DE7D9D">
        <w:trPr>
          <w:trHeight w:val="900"/>
        </w:trPr>
        <w:tc>
          <w:tcPr>
            <w:tcW w:w="3213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1.Надежность заземления.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Проверяется визуально.</w:t>
            </w:r>
          </w:p>
        </w:tc>
        <w:tc>
          <w:tcPr>
            <w:tcW w:w="4237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Шина заземления должна иметь хороший контакт с корпусом изделия.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2090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Набор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слесарного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инструмента.</w:t>
            </w:r>
          </w:p>
        </w:tc>
      </w:tr>
      <w:tr w:rsidR="00782EC1" w:rsidRPr="001726BF" w:rsidTr="00DE7D9D">
        <w:trPr>
          <w:trHeight w:val="864"/>
        </w:trPr>
        <w:tc>
          <w:tcPr>
            <w:tcW w:w="3213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2.Исправность электрооборудования.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4237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Изоляция не должна иметь повреждений, наличие неизолированных участков не допускается.</w:t>
            </w:r>
          </w:p>
        </w:tc>
        <w:tc>
          <w:tcPr>
            <w:tcW w:w="2090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Проверяется визуально.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</w:tc>
      </w:tr>
      <w:tr w:rsidR="00782EC1" w:rsidRPr="001726BF" w:rsidTr="00DE7D9D">
        <w:trPr>
          <w:trHeight w:val="816"/>
        </w:trPr>
        <w:tc>
          <w:tcPr>
            <w:tcW w:w="3213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3.Проверка затяжки резьбовых соединений.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4237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Должны быть надежно затянуты в соответствии с требованиями настоящего руководства по эксплуатации.</w:t>
            </w:r>
          </w:p>
        </w:tc>
        <w:tc>
          <w:tcPr>
            <w:tcW w:w="2090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Набор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слесарного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инструмента.</w:t>
            </w:r>
          </w:p>
        </w:tc>
      </w:tr>
      <w:tr w:rsidR="00782EC1" w:rsidRPr="001726BF" w:rsidTr="00DE7D9D">
        <w:trPr>
          <w:trHeight w:val="877"/>
        </w:trPr>
        <w:tc>
          <w:tcPr>
            <w:tcW w:w="3213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4.Проверить отсутствие течи смазочного материала из подшипникового узла и подтекания масла из редуктора.</w:t>
            </w:r>
          </w:p>
        </w:tc>
        <w:tc>
          <w:tcPr>
            <w:tcW w:w="4237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Течь смазочного материала не допускается.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2090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Проверяется визуально.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</w:tc>
      </w:tr>
      <w:tr w:rsidR="00782EC1" w:rsidRPr="001726BF" w:rsidTr="00DE7D9D">
        <w:trPr>
          <w:trHeight w:val="895"/>
        </w:trPr>
        <w:tc>
          <w:tcPr>
            <w:tcW w:w="3213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5.Исправность работы изделия на «холостом» ходу в течение 3-5 мин.</w:t>
            </w:r>
          </w:p>
        </w:tc>
        <w:tc>
          <w:tcPr>
            <w:tcW w:w="4237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Изделие должно работать без посторонних шумов и вибрации.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2090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Проверяется визуально.</w:t>
            </w:r>
          </w:p>
        </w:tc>
      </w:tr>
      <w:tr w:rsidR="00782EC1" w:rsidRPr="001726BF" w:rsidTr="00DE7D9D">
        <w:trPr>
          <w:trHeight w:val="708"/>
        </w:trPr>
        <w:tc>
          <w:tcPr>
            <w:tcW w:w="3213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6.Подготовка изделия для передачи при смене бригад.</w:t>
            </w:r>
          </w:p>
        </w:tc>
        <w:tc>
          <w:tcPr>
            <w:tcW w:w="4237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 xml:space="preserve">Изделие должно быть исправно, очищено от загрязнений. </w:t>
            </w:r>
          </w:p>
        </w:tc>
        <w:tc>
          <w:tcPr>
            <w:tcW w:w="2090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Щетки, ветошь.</w:t>
            </w:r>
          </w:p>
        </w:tc>
      </w:tr>
    </w:tbl>
    <w:p w:rsidR="00782EC1" w:rsidRPr="00264DC5" w:rsidRDefault="00782EC1" w:rsidP="00782EC1">
      <w:pPr>
        <w:contextualSpacing/>
        <w:mirrorIndents/>
        <w:rPr>
          <w:color w:val="000000"/>
          <w:lang w:val="en-US"/>
        </w:rPr>
      </w:pPr>
      <w:r w:rsidRPr="001726BF">
        <w:rPr>
          <w:color w:val="000000"/>
        </w:rPr>
        <w:t xml:space="preserve"> </w:t>
      </w:r>
    </w:p>
    <w:p w:rsidR="00782EC1" w:rsidRDefault="00782EC1" w:rsidP="00782EC1">
      <w:pPr>
        <w:ind w:firstLine="708"/>
        <w:contextualSpacing/>
        <w:mirrorIndents/>
        <w:jc w:val="center"/>
        <w:rPr>
          <w:b/>
          <w:color w:val="000000"/>
          <w:sz w:val="28"/>
          <w:szCs w:val="28"/>
        </w:rPr>
      </w:pPr>
      <w:r w:rsidRPr="0067546D">
        <w:rPr>
          <w:b/>
          <w:color w:val="000000"/>
          <w:sz w:val="28"/>
          <w:szCs w:val="28"/>
        </w:rPr>
        <w:t>Техническое обслуживание (ТО) включает операции, предусмотренные ежесменным техническим обслуживанием, а также работы перечисленные ниже</w:t>
      </w:r>
    </w:p>
    <w:p w:rsidR="0067546D" w:rsidRPr="0067546D" w:rsidRDefault="0067546D" w:rsidP="00782EC1">
      <w:pPr>
        <w:ind w:firstLine="708"/>
        <w:contextualSpacing/>
        <w:mirrorIndents/>
        <w:jc w:val="center"/>
        <w:rPr>
          <w:b/>
          <w:color w:val="000000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960"/>
        <w:gridCol w:w="1980"/>
      </w:tblGrid>
      <w:tr w:rsidR="00782EC1" w:rsidRPr="001726BF" w:rsidTr="00DE7D9D">
        <w:trPr>
          <w:trHeight w:val="720"/>
        </w:trPr>
        <w:tc>
          <w:tcPr>
            <w:tcW w:w="3600" w:type="dxa"/>
          </w:tcPr>
          <w:p w:rsidR="00782EC1" w:rsidRPr="001726BF" w:rsidRDefault="00782EC1" w:rsidP="00782EC1">
            <w:pPr>
              <w:contextualSpacing/>
              <w:mirrorIndents/>
              <w:jc w:val="center"/>
              <w:rPr>
                <w:b/>
                <w:color w:val="000000"/>
              </w:rPr>
            </w:pPr>
            <w:r w:rsidRPr="001726BF">
              <w:rPr>
                <w:b/>
                <w:color w:val="000000"/>
              </w:rPr>
              <w:t>Содержание работ по ТО</w:t>
            </w:r>
          </w:p>
          <w:p w:rsidR="00782EC1" w:rsidRPr="001726BF" w:rsidRDefault="00782EC1" w:rsidP="00782EC1">
            <w:pPr>
              <w:contextualSpacing/>
              <w:mirrorIndents/>
              <w:jc w:val="center"/>
              <w:rPr>
                <w:b/>
                <w:color w:val="000000"/>
              </w:rPr>
            </w:pPr>
          </w:p>
        </w:tc>
        <w:tc>
          <w:tcPr>
            <w:tcW w:w="3960" w:type="dxa"/>
          </w:tcPr>
          <w:p w:rsidR="00782EC1" w:rsidRPr="001726BF" w:rsidRDefault="00782EC1" w:rsidP="00782EC1">
            <w:pPr>
              <w:contextualSpacing/>
              <w:mirrorIndents/>
              <w:jc w:val="center"/>
              <w:rPr>
                <w:b/>
                <w:color w:val="000000"/>
              </w:rPr>
            </w:pPr>
            <w:r w:rsidRPr="001726BF">
              <w:rPr>
                <w:b/>
                <w:color w:val="000000"/>
              </w:rPr>
              <w:t>Технические требования</w:t>
            </w:r>
          </w:p>
        </w:tc>
        <w:tc>
          <w:tcPr>
            <w:tcW w:w="1980" w:type="dxa"/>
          </w:tcPr>
          <w:p w:rsidR="00782EC1" w:rsidRPr="001726BF" w:rsidRDefault="00782EC1" w:rsidP="00782EC1">
            <w:pPr>
              <w:ind w:right="-108"/>
              <w:contextualSpacing/>
              <w:mirrorIndents/>
              <w:jc w:val="center"/>
              <w:rPr>
                <w:b/>
                <w:color w:val="000000"/>
              </w:rPr>
            </w:pPr>
            <w:r w:rsidRPr="001726BF">
              <w:rPr>
                <w:b/>
                <w:color w:val="000000"/>
              </w:rPr>
              <w:t>Инструменты,</w:t>
            </w:r>
          </w:p>
          <w:p w:rsidR="00782EC1" w:rsidRPr="001726BF" w:rsidRDefault="00782EC1" w:rsidP="00782EC1">
            <w:pPr>
              <w:contextualSpacing/>
              <w:mirrorIndents/>
              <w:jc w:val="center"/>
              <w:rPr>
                <w:b/>
                <w:color w:val="000000"/>
              </w:rPr>
            </w:pPr>
            <w:r w:rsidRPr="001726BF">
              <w:rPr>
                <w:b/>
                <w:color w:val="000000"/>
              </w:rPr>
              <w:t>Материалы</w:t>
            </w:r>
          </w:p>
        </w:tc>
      </w:tr>
      <w:tr w:rsidR="00782EC1" w:rsidRPr="001726BF" w:rsidTr="00DE7D9D">
        <w:trPr>
          <w:trHeight w:val="1272"/>
        </w:trPr>
        <w:tc>
          <w:tcPr>
            <w:tcW w:w="3600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1.Очистка и мойка узлов и агрегатов. Чистка электрооборудования производится электриком.</w:t>
            </w:r>
          </w:p>
        </w:tc>
        <w:tc>
          <w:tcPr>
            <w:tcW w:w="3960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Загрязнения не допускаются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1980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Щетки, ветошь, сода, мыло, вода.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</w:tc>
      </w:tr>
      <w:tr w:rsidR="00782EC1" w:rsidRPr="001726BF" w:rsidTr="00DE7D9D">
        <w:trPr>
          <w:trHeight w:val="1515"/>
        </w:trPr>
        <w:tc>
          <w:tcPr>
            <w:tcW w:w="3600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lastRenderedPageBreak/>
              <w:t>2.Измерение сопротивления изоляции электрооборудования относительно корпуса. Электрооборудование должно быть обесточено.</w:t>
            </w:r>
          </w:p>
        </w:tc>
        <w:tc>
          <w:tcPr>
            <w:tcW w:w="3960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Сопротивление должно быть не менее 1.0 Мом.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1980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Мегомметр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</w:tc>
      </w:tr>
      <w:tr w:rsidR="00782EC1" w:rsidRPr="001726BF" w:rsidTr="00DE7D9D">
        <w:trPr>
          <w:trHeight w:val="1264"/>
        </w:trPr>
        <w:tc>
          <w:tcPr>
            <w:tcW w:w="3600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3.Проверка прочности заделки кабелей. Проверяется вручную.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3960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Приложение усилия к выводным кабелям до 50 Н не должно вызывать видимого смещения кабеля в зажимах.</w:t>
            </w:r>
          </w:p>
        </w:tc>
        <w:tc>
          <w:tcPr>
            <w:tcW w:w="1980" w:type="dxa"/>
          </w:tcPr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  <w:r w:rsidRPr="001726BF">
              <w:rPr>
                <w:color w:val="000000"/>
              </w:rPr>
              <w:t>Набор слесарного инструмента.</w:t>
            </w:r>
          </w:p>
          <w:p w:rsidR="00782EC1" w:rsidRPr="001726BF" w:rsidRDefault="00782EC1" w:rsidP="00782EC1">
            <w:pPr>
              <w:contextualSpacing/>
              <w:mirrorIndents/>
              <w:rPr>
                <w:color w:val="000000"/>
              </w:rPr>
            </w:pPr>
          </w:p>
        </w:tc>
      </w:tr>
    </w:tbl>
    <w:p w:rsidR="00782EC1" w:rsidRPr="00FA68BC" w:rsidRDefault="00782EC1" w:rsidP="00FA68BC">
      <w:pPr>
        <w:pStyle w:val="a4"/>
        <w:tabs>
          <w:tab w:val="num" w:pos="142"/>
        </w:tabs>
        <w:spacing w:after="0"/>
        <w:ind w:left="0"/>
        <w:mirrorIndents/>
        <w:rPr>
          <w:b/>
          <w:sz w:val="28"/>
          <w:szCs w:val="28"/>
          <w:u w:val="single"/>
        </w:rPr>
      </w:pPr>
    </w:p>
    <w:p w:rsidR="00782EC1" w:rsidRDefault="00782EC1" w:rsidP="00782EC1">
      <w:pPr>
        <w:tabs>
          <w:tab w:val="num" w:pos="142"/>
        </w:tabs>
        <w:ind w:left="-360"/>
        <w:contextualSpacing/>
        <w:mirrorIndents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sectPr w:rsidR="0078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9pt;visibility:visible;mso-wrap-style:square" o:bullet="t">
        <v:imagedata r:id="rId1" o:title=""/>
      </v:shape>
    </w:pict>
  </w:numPicBullet>
  <w:numPicBullet w:numPicBulletId="1">
    <w:pict>
      <v:shape id="_x0000_i1029" type="#_x0000_t75" style="width:12.75pt;height:17.25pt;visibility:visible;mso-wrap-style:square" o:bullet="t">
        <v:imagedata r:id="rId2" o:title=""/>
      </v:shape>
    </w:pict>
  </w:numPicBullet>
  <w:abstractNum w:abstractNumId="0">
    <w:nsid w:val="00916E8E"/>
    <w:multiLevelType w:val="hybridMultilevel"/>
    <w:tmpl w:val="3A90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B003B"/>
    <w:multiLevelType w:val="hybridMultilevel"/>
    <w:tmpl w:val="083C2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95F3C"/>
    <w:multiLevelType w:val="hybridMultilevel"/>
    <w:tmpl w:val="93E4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22087"/>
    <w:multiLevelType w:val="hybridMultilevel"/>
    <w:tmpl w:val="04CE9C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166659"/>
    <w:multiLevelType w:val="hybridMultilevel"/>
    <w:tmpl w:val="6E981DEC"/>
    <w:lvl w:ilvl="0" w:tplc="56F20A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A7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8F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108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E2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E04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B00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7C5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C2F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F9B428D"/>
    <w:multiLevelType w:val="hybridMultilevel"/>
    <w:tmpl w:val="CBB8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5479E"/>
    <w:multiLevelType w:val="hybridMultilevel"/>
    <w:tmpl w:val="8FE0FD40"/>
    <w:lvl w:ilvl="0" w:tplc="0F78C3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6C6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8ADE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AE4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C62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CE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A2E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08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76C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7687D37"/>
    <w:multiLevelType w:val="hybridMultilevel"/>
    <w:tmpl w:val="6AB4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7650C"/>
    <w:multiLevelType w:val="hybridMultilevel"/>
    <w:tmpl w:val="6DA0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07C35"/>
    <w:multiLevelType w:val="hybridMultilevel"/>
    <w:tmpl w:val="9342F8E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>
    <w:nsid w:val="6CAC58A9"/>
    <w:multiLevelType w:val="hybridMultilevel"/>
    <w:tmpl w:val="E51A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67"/>
    <w:rsid w:val="00050EE7"/>
    <w:rsid w:val="000A52C6"/>
    <w:rsid w:val="000B7302"/>
    <w:rsid w:val="00122F4F"/>
    <w:rsid w:val="00271E81"/>
    <w:rsid w:val="00345B1E"/>
    <w:rsid w:val="003D28C6"/>
    <w:rsid w:val="003E672C"/>
    <w:rsid w:val="00454F76"/>
    <w:rsid w:val="00562E2E"/>
    <w:rsid w:val="00573FEB"/>
    <w:rsid w:val="00605859"/>
    <w:rsid w:val="006617B8"/>
    <w:rsid w:val="0067546D"/>
    <w:rsid w:val="006B06C3"/>
    <w:rsid w:val="0074231A"/>
    <w:rsid w:val="00782EC1"/>
    <w:rsid w:val="008C79D8"/>
    <w:rsid w:val="008E1099"/>
    <w:rsid w:val="00917560"/>
    <w:rsid w:val="00986193"/>
    <w:rsid w:val="009D3E85"/>
    <w:rsid w:val="009E362C"/>
    <w:rsid w:val="00A00081"/>
    <w:rsid w:val="00AA205E"/>
    <w:rsid w:val="00C256D3"/>
    <w:rsid w:val="00C568FE"/>
    <w:rsid w:val="00D56CE4"/>
    <w:rsid w:val="00E635EB"/>
    <w:rsid w:val="00F20D67"/>
    <w:rsid w:val="00F250BD"/>
    <w:rsid w:val="00F61E80"/>
    <w:rsid w:val="00FA68BC"/>
    <w:rsid w:val="00F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EB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0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2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454F7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122F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EC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EB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0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2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454F7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122F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EC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Серёгин</dc:creator>
  <cp:lastModifiedBy>Серёгин Вячеслав</cp:lastModifiedBy>
  <cp:revision>4</cp:revision>
  <cp:lastPrinted>2016-12-07T07:25:00Z</cp:lastPrinted>
  <dcterms:created xsi:type="dcterms:W3CDTF">2021-03-04T08:26:00Z</dcterms:created>
  <dcterms:modified xsi:type="dcterms:W3CDTF">2021-03-04T10:34:00Z</dcterms:modified>
</cp:coreProperties>
</file>